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9EB15" w14:textId="5F65710D" w:rsidR="00382F73" w:rsidRPr="00F00CAD" w:rsidRDefault="00382F73" w:rsidP="00382F73">
      <w:pPr>
        <w:pStyle w:val="a3"/>
        <w:spacing w:before="240" w:after="240"/>
        <w:ind w:left="-425" w:right="148"/>
        <w:jc w:val="center"/>
        <w:rPr>
          <w:b/>
          <w:lang w:val="ru-RU"/>
        </w:rPr>
      </w:pPr>
      <w:bookmarkStart w:id="0" w:name="_gh007xtyod1b" w:colFirst="0" w:colLast="0"/>
      <w:bookmarkEnd w:id="0"/>
      <w:r>
        <w:rPr>
          <w:sz w:val="36"/>
          <w:szCs w:val="36"/>
        </w:rPr>
        <w:t>Прайс-лист на оказ</w:t>
      </w:r>
      <w:r w:rsidR="0015531E">
        <w:rPr>
          <w:sz w:val="36"/>
          <w:szCs w:val="36"/>
        </w:rPr>
        <w:t>ание бухгалтерских услуг с 01.0</w:t>
      </w:r>
      <w:r w:rsidR="0015531E">
        <w:rPr>
          <w:sz w:val="36"/>
          <w:szCs w:val="36"/>
          <w:lang w:val="ru-RU"/>
        </w:rPr>
        <w:t>6</w:t>
      </w:r>
      <w:r w:rsidR="00F00CAD">
        <w:rPr>
          <w:sz w:val="36"/>
          <w:szCs w:val="36"/>
        </w:rPr>
        <w:t>.20</w:t>
      </w:r>
      <w:r w:rsidR="00F00CAD">
        <w:rPr>
          <w:sz w:val="36"/>
          <w:szCs w:val="36"/>
          <w:lang w:val="ru-RU"/>
        </w:rPr>
        <w:t>24</w:t>
      </w:r>
      <w:bookmarkStart w:id="1" w:name="_GoBack"/>
      <w:bookmarkEnd w:id="1"/>
    </w:p>
    <w:p w14:paraId="3A9C6E34" w14:textId="77777777" w:rsidR="00382F73" w:rsidRPr="00382F73" w:rsidRDefault="00382F73" w:rsidP="00382F73">
      <w:pPr>
        <w:jc w:val="center"/>
        <w:rPr>
          <w:b/>
          <w:bCs/>
          <w:sz w:val="28"/>
          <w:szCs w:val="28"/>
          <w:highlight w:val="red"/>
        </w:rPr>
      </w:pPr>
      <w:bookmarkStart w:id="2" w:name="_nyl4cx7vu2fx" w:colFirst="0" w:colLast="0"/>
      <w:bookmarkEnd w:id="2"/>
      <w:r w:rsidRPr="00382F73">
        <w:rPr>
          <w:b/>
          <w:bCs/>
          <w:sz w:val="32"/>
          <w:szCs w:val="32"/>
          <w:highlight w:val="red"/>
        </w:rPr>
        <w:t>ЕЖЕМЕСЯЧНОЕ</w:t>
      </w:r>
      <w:r w:rsidRPr="00382F73">
        <w:rPr>
          <w:b/>
          <w:bCs/>
          <w:sz w:val="28"/>
          <w:szCs w:val="28"/>
          <w:highlight w:val="red"/>
        </w:rPr>
        <w:t xml:space="preserve"> </w:t>
      </w:r>
      <w:r w:rsidRPr="00382F73">
        <w:rPr>
          <w:b/>
          <w:bCs/>
          <w:sz w:val="32"/>
          <w:szCs w:val="32"/>
          <w:highlight w:val="red"/>
        </w:rPr>
        <w:t>СОПРОВОЖДЕНИЕ</w:t>
      </w:r>
    </w:p>
    <w:p w14:paraId="1E3C981C" w14:textId="77777777" w:rsidR="00382F73" w:rsidRPr="00382F73" w:rsidRDefault="00382F73" w:rsidP="00382F73">
      <w:pPr>
        <w:jc w:val="center"/>
        <w:rPr>
          <w:b/>
          <w:bCs/>
          <w:sz w:val="28"/>
          <w:szCs w:val="28"/>
          <w:shd w:val="clear" w:color="auto" w:fill="FF9900"/>
        </w:rPr>
      </w:pPr>
      <w:bookmarkStart w:id="3" w:name="_uwl3o2a6p6u2" w:colFirst="0" w:colLast="0"/>
      <w:bookmarkEnd w:id="3"/>
      <w:r w:rsidRPr="00382F73">
        <w:rPr>
          <w:b/>
          <w:bCs/>
          <w:sz w:val="32"/>
          <w:szCs w:val="32"/>
          <w:shd w:val="clear" w:color="auto" w:fill="FF9900"/>
        </w:rPr>
        <w:t xml:space="preserve">1. Ежемесячное бухгалтерское сопровождение юридических </w:t>
      </w:r>
      <w:r w:rsidRPr="00382F73">
        <w:rPr>
          <w:b/>
          <w:bCs/>
          <w:sz w:val="24"/>
          <w:szCs w:val="24"/>
          <w:shd w:val="clear" w:color="auto" w:fill="FF9900"/>
        </w:rPr>
        <w:t>лиц и ИП-работодателей</w:t>
      </w:r>
    </w:p>
    <w:p w14:paraId="4C9ADE9A" w14:textId="77777777" w:rsidR="00382F73" w:rsidRDefault="00382F73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14:paraId="6C5AA637" w14:textId="77777777" w:rsidR="00382F73" w:rsidRDefault="00382F73" w:rsidP="00382F73">
      <w:pPr>
        <w:pStyle w:val="2"/>
        <w:spacing w:before="0" w:after="240"/>
        <w:rPr>
          <w:b/>
          <w:sz w:val="24"/>
          <w:szCs w:val="24"/>
          <w:shd w:val="clear" w:color="auto" w:fill="D9D2E9"/>
        </w:rPr>
      </w:pPr>
      <w:bookmarkStart w:id="4" w:name="_lzjnzn9v8hrq" w:colFirst="0" w:colLast="0"/>
      <w:bookmarkEnd w:id="4"/>
      <w:r>
        <w:rPr>
          <w:b/>
          <w:sz w:val="24"/>
          <w:szCs w:val="24"/>
          <w:shd w:val="clear" w:color="auto" w:fill="D9D2E9"/>
        </w:rPr>
        <w:t xml:space="preserve">1.2 </w:t>
      </w:r>
      <w:r>
        <w:rPr>
          <w:b/>
          <w:sz w:val="24"/>
          <w:szCs w:val="24"/>
          <w:u w:val="single"/>
          <w:shd w:val="clear" w:color="auto" w:fill="D9D2E9"/>
        </w:rPr>
        <w:t>Юридические лица, ИП-работодатели. УСН «Доходы-расходы»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1"/>
        <w:gridCol w:w="2766"/>
        <w:gridCol w:w="2557"/>
      </w:tblGrid>
      <w:tr w:rsidR="00382F73" w14:paraId="1BEEA984" w14:textId="77777777" w:rsidTr="00087A1C">
        <w:trPr>
          <w:trHeight w:val="820"/>
        </w:trPr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77E0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операций*/месяц</w:t>
            </w:r>
          </w:p>
        </w:tc>
        <w:tc>
          <w:tcPr>
            <w:tcW w:w="2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BBCA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5" w:name="_Hlk167449068"/>
            <w:r>
              <w:rPr>
                <w:rFonts w:ascii="Times New Roman" w:eastAsia="Times New Roman" w:hAnsi="Times New Roman" w:cs="Times New Roman"/>
                <w:b/>
              </w:rPr>
              <w:t>«Эконом»</w:t>
            </w:r>
            <w:bookmarkEnd w:id="5"/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67387C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«Под ключ»*</w:t>
            </w:r>
          </w:p>
        </w:tc>
      </w:tr>
      <w:tr w:rsidR="00382F73" w14:paraId="6FE03A60" w14:textId="77777777" w:rsidTr="00087A1C">
        <w:trPr>
          <w:trHeight w:val="620"/>
        </w:trPr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F6D5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 операций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26F8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5 300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76A68C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7 700</w:t>
            </w:r>
          </w:p>
        </w:tc>
      </w:tr>
      <w:tr w:rsidR="00382F73" w14:paraId="3C433A88" w14:textId="77777777" w:rsidTr="00087A1C">
        <w:trPr>
          <w:trHeight w:val="620"/>
        </w:trPr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55E9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11-40 операций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87D0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8 200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F0AEF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12 000</w:t>
            </w:r>
          </w:p>
        </w:tc>
      </w:tr>
      <w:tr w:rsidR="00382F73" w14:paraId="7D55940F" w14:textId="77777777" w:rsidTr="00087A1C">
        <w:trPr>
          <w:trHeight w:val="620"/>
        </w:trPr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46B9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41-70 операций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26D0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12 600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CB9EE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18 700</w:t>
            </w:r>
          </w:p>
        </w:tc>
      </w:tr>
      <w:tr w:rsidR="00382F73" w14:paraId="0902DD11" w14:textId="77777777" w:rsidTr="00087A1C">
        <w:trPr>
          <w:trHeight w:val="620"/>
        </w:trPr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F0EB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71-110 операций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4FBF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17 600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02D33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</w:t>
            </w:r>
          </w:p>
        </w:tc>
      </w:tr>
      <w:tr w:rsidR="00382F73" w14:paraId="02CCE47D" w14:textId="77777777" w:rsidTr="00087A1C">
        <w:trPr>
          <w:trHeight w:val="620"/>
        </w:trPr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78FE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111-160 операций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7B5E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23 600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EAFD9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35 200</w:t>
            </w:r>
          </w:p>
        </w:tc>
      </w:tr>
      <w:tr w:rsidR="00382F73" w14:paraId="7D494743" w14:textId="77777777" w:rsidTr="00087A1C">
        <w:trPr>
          <w:trHeight w:val="620"/>
        </w:trPr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3BEC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161 операции</w:t>
            </w:r>
          </w:p>
        </w:tc>
        <w:tc>
          <w:tcPr>
            <w:tcW w:w="5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7C2B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договоренности</w:t>
            </w:r>
          </w:p>
        </w:tc>
      </w:tr>
    </w:tbl>
    <w:p w14:paraId="339268D6" w14:textId="77777777" w:rsidR="00397FA2" w:rsidRDefault="00397FA2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575535" w14:textId="77777777" w:rsidR="00397FA2" w:rsidRDefault="00397FA2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3FDB7F" w14:textId="12CCAEB7" w:rsidR="00382F73" w:rsidRDefault="00382F73" w:rsidP="00382F7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*под операциями  имеются в виду -  операции входящие/исходящие по расчетному счету (кроме РКО, налогов, выдачи зарплаты), при наличии расчетов с покупателями наличными (касса/БСО) - под операцией понимается один документ.  При наличии расчетов с поставщиками за наличные деньги - 1 товарный чек</w:t>
      </w:r>
    </w:p>
    <w:p w14:paraId="7D235016" w14:textId="0C497013" w:rsidR="00187DC9" w:rsidRPr="00391E4A" w:rsidRDefault="00187DC9" w:rsidP="00391E4A">
      <w:pPr>
        <w:pStyle w:val="2"/>
        <w:spacing w:before="0" w:after="0"/>
        <w:ind w:right="780"/>
        <w:jc w:val="both"/>
        <w:rPr>
          <w:rFonts w:ascii="Times New Roman" w:hAnsi="Times New Roman" w:cs="Times New Roman"/>
          <w:sz w:val="36"/>
          <w:szCs w:val="36"/>
          <w:shd w:val="clear" w:color="auto" w:fill="D9D2E9"/>
          <w:lang w:val="ru-RU"/>
        </w:rPr>
      </w:pPr>
      <w:bookmarkStart w:id="6" w:name="_bb0du4ol5p4s" w:colFirst="0" w:colLast="0"/>
      <w:bookmarkStart w:id="7" w:name="_Hlk167449467"/>
      <w:bookmarkEnd w:id="6"/>
      <w:r w:rsidRPr="00391E4A">
        <w:rPr>
          <w:rFonts w:ascii="Times New Roman" w:hAnsi="Times New Roman" w:cs="Times New Roman"/>
          <w:b/>
          <w:bCs/>
          <w:sz w:val="22"/>
          <w:szCs w:val="22"/>
        </w:rPr>
        <w:t>Тариф «Под ключ»</w:t>
      </w:r>
      <w:r w:rsidR="00391E4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391E4A" w:rsidRPr="00391E4A">
        <w:rPr>
          <w:rFonts w:ascii="Times New Roman" w:hAnsi="Times New Roman" w:cs="Times New Roman"/>
          <w:sz w:val="22"/>
          <w:szCs w:val="22"/>
          <w:lang w:val="ru-RU"/>
        </w:rPr>
        <w:t>Ведение бухгалтерии включая выписку первичного документа а также коммуникация с клиентом и поставщиками там где это необходимо. Платёжное поручение ЭСФ/</w:t>
      </w:r>
      <w:r w:rsidR="00391E4A" w:rsidRPr="00391E4A">
        <w:rPr>
          <w:rFonts w:ascii="Times New Roman" w:hAnsi="Times New Roman" w:cs="Times New Roman"/>
          <w:sz w:val="22"/>
          <w:szCs w:val="22"/>
        </w:rPr>
        <w:t xml:space="preserve"> </w:t>
      </w:r>
      <w:r w:rsidR="00391E4A" w:rsidRPr="00391E4A">
        <w:rPr>
          <w:rFonts w:ascii="Times New Roman" w:hAnsi="Times New Roman" w:cs="Times New Roman"/>
          <w:sz w:val="22"/>
          <w:szCs w:val="22"/>
          <w:lang w:val="ru-RU"/>
        </w:rPr>
        <w:t>ЭТТН</w:t>
      </w:r>
      <w:r w:rsidR="00391E4A" w:rsidRPr="00391E4A">
        <w:rPr>
          <w:rFonts w:ascii="Times New Roman" w:hAnsi="Times New Roman" w:cs="Times New Roman"/>
          <w:sz w:val="22"/>
          <w:szCs w:val="22"/>
        </w:rPr>
        <w:t>.</w:t>
      </w:r>
    </w:p>
    <w:p w14:paraId="04E77BA6" w14:textId="66C74619" w:rsidR="00382F73" w:rsidRPr="00391E4A" w:rsidRDefault="00391E4A" w:rsidP="00391E4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91E4A">
        <w:rPr>
          <w:rFonts w:ascii="Times New Roman" w:hAnsi="Times New Roman" w:cs="Times New Roman"/>
          <w:b/>
          <w:bCs/>
        </w:rPr>
        <w:t>Тариф «Эконом»</w:t>
      </w:r>
      <w:r w:rsidRPr="00391E4A">
        <w:t xml:space="preserve"> </w:t>
      </w:r>
      <w:r w:rsidRPr="00391E4A">
        <w:rPr>
          <w:rFonts w:ascii="Times New Roman" w:hAnsi="Times New Roman" w:cs="Times New Roman"/>
        </w:rPr>
        <w:t xml:space="preserve">клиент самостоятельно осуществляет выписку первичным документов таких как счета на оплату Аква выполненных работ накладные и прочие этот тариф не включает коммуникации с клиентами поставщиками заказчика это оптимальный выбор для компании имеющего </w:t>
      </w:r>
      <w:r>
        <w:rPr>
          <w:rFonts w:ascii="Times New Roman" w:hAnsi="Times New Roman" w:cs="Times New Roman"/>
          <w:lang w:val="ru-RU"/>
        </w:rPr>
        <w:t>внутренние</w:t>
      </w:r>
      <w:r w:rsidRPr="00391E4A">
        <w:rPr>
          <w:rFonts w:ascii="Times New Roman" w:hAnsi="Times New Roman" w:cs="Times New Roman"/>
        </w:rPr>
        <w:t xml:space="preserve"> ресурсы для выполнения части </w:t>
      </w:r>
      <w:r>
        <w:rPr>
          <w:rFonts w:ascii="Times New Roman" w:hAnsi="Times New Roman" w:cs="Times New Roman"/>
          <w:lang w:val="ru-RU"/>
        </w:rPr>
        <w:t>бухгалтерских</w:t>
      </w:r>
      <w:r w:rsidRPr="00391E4A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  <w:lang w:val="ru-RU"/>
        </w:rPr>
        <w:t>,</w:t>
      </w:r>
      <w:r w:rsidRPr="00391E4A">
        <w:rPr>
          <w:rFonts w:ascii="Times New Roman" w:hAnsi="Times New Roman" w:cs="Times New Roman"/>
        </w:rPr>
        <w:t xml:space="preserve"> но нуждающихся в</w:t>
      </w:r>
      <w:r>
        <w:rPr>
          <w:rFonts w:ascii="Times New Roman" w:hAnsi="Times New Roman" w:cs="Times New Roman"/>
          <w:lang w:val="ru-RU"/>
        </w:rPr>
        <w:t xml:space="preserve"> сдаче</w:t>
      </w:r>
      <w:r w:rsidRPr="00391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налоговых отчет</w:t>
      </w:r>
      <w:r w:rsidRPr="00391E4A">
        <w:rPr>
          <w:rFonts w:ascii="Times New Roman" w:hAnsi="Times New Roman" w:cs="Times New Roman"/>
        </w:rPr>
        <w:t xml:space="preserve"> Главного бухгалтера</w:t>
      </w:r>
      <w:r>
        <w:rPr>
          <w:rFonts w:ascii="Times New Roman" w:hAnsi="Times New Roman" w:cs="Times New Roman"/>
          <w:lang w:val="ru-RU"/>
        </w:rPr>
        <w:t>.</w:t>
      </w:r>
    </w:p>
    <w:bookmarkEnd w:id="7"/>
    <w:p w14:paraId="4AEE2967" w14:textId="77777777" w:rsidR="00382F73" w:rsidRPr="00391E4A" w:rsidRDefault="00382F73" w:rsidP="00382F73"/>
    <w:p w14:paraId="68FD5A0F" w14:textId="77777777" w:rsidR="00382F73" w:rsidRPr="00187DC9" w:rsidRDefault="00382F73" w:rsidP="00382F73">
      <w:pPr>
        <w:rPr>
          <w:lang w:val="ru-RU"/>
        </w:rPr>
      </w:pPr>
    </w:p>
    <w:p w14:paraId="2B3CA845" w14:textId="77777777" w:rsidR="00382F73" w:rsidRPr="00187DC9" w:rsidRDefault="00382F73" w:rsidP="00382F73">
      <w:pPr>
        <w:pStyle w:val="2"/>
        <w:spacing w:before="0" w:after="240"/>
        <w:ind w:right="780"/>
        <w:jc w:val="both"/>
        <w:rPr>
          <w:shd w:val="clear" w:color="auto" w:fill="D9D2E9"/>
          <w:lang w:val="ru-RU"/>
        </w:rPr>
      </w:pPr>
    </w:p>
    <w:p w14:paraId="4FD48D00" w14:textId="6AF11978" w:rsidR="00382F73" w:rsidRDefault="00382F73" w:rsidP="00391E4A">
      <w:pPr>
        <w:pStyle w:val="2"/>
        <w:spacing w:before="0" w:after="240"/>
        <w:ind w:right="780"/>
        <w:jc w:val="center"/>
        <w:rPr>
          <w:b/>
          <w:sz w:val="24"/>
          <w:szCs w:val="24"/>
          <w:shd w:val="clear" w:color="auto" w:fill="D9D2E9"/>
          <w:lang w:val="ru-RU"/>
        </w:rPr>
      </w:pPr>
      <w:r>
        <w:rPr>
          <w:b/>
          <w:sz w:val="24"/>
          <w:szCs w:val="24"/>
          <w:shd w:val="clear" w:color="auto" w:fill="D9D2E9"/>
        </w:rPr>
        <w:t>1.3 Юридические лица, ИП-работодатели. ОСН</w:t>
      </w:r>
    </w:p>
    <w:p w14:paraId="29FCACB1" w14:textId="77777777" w:rsidR="00391E4A" w:rsidRDefault="00391E4A" w:rsidP="00391E4A">
      <w:pPr>
        <w:rPr>
          <w:lang w:val="ru-RU"/>
        </w:rPr>
      </w:pPr>
    </w:p>
    <w:p w14:paraId="26A04705" w14:textId="77777777" w:rsidR="00391E4A" w:rsidRDefault="00391E4A" w:rsidP="00391E4A">
      <w:pPr>
        <w:rPr>
          <w:lang w:val="ru-RU"/>
        </w:rPr>
      </w:pPr>
    </w:p>
    <w:p w14:paraId="1260519D" w14:textId="77777777" w:rsidR="00391E4A" w:rsidRDefault="00391E4A" w:rsidP="00391E4A">
      <w:pPr>
        <w:rPr>
          <w:lang w:val="ru-RU"/>
        </w:rPr>
      </w:pPr>
    </w:p>
    <w:p w14:paraId="5423724A" w14:textId="77777777" w:rsidR="00391E4A" w:rsidRPr="00391E4A" w:rsidRDefault="00391E4A" w:rsidP="00391E4A">
      <w:pPr>
        <w:rPr>
          <w:lang w:val="ru-RU"/>
        </w:rPr>
      </w:pPr>
    </w:p>
    <w:tbl>
      <w:tblPr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2790"/>
        <w:gridCol w:w="2445"/>
      </w:tblGrid>
      <w:tr w:rsidR="00382F73" w14:paraId="04C01503" w14:textId="77777777" w:rsidTr="00087A1C">
        <w:trPr>
          <w:trHeight w:val="82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0833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операций*/месяц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6625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«Эконом»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85635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 ключ»*</w:t>
            </w:r>
          </w:p>
        </w:tc>
      </w:tr>
      <w:tr w:rsidR="00382F73" w14:paraId="5842C75E" w14:textId="77777777" w:rsidTr="00087A1C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BAFA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 операций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ED14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2CD16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9 300</w:t>
            </w:r>
          </w:p>
        </w:tc>
      </w:tr>
      <w:tr w:rsidR="00382F73" w14:paraId="3BA6D038" w14:textId="77777777" w:rsidTr="00087A1C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3D17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11-40 операций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49F7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9 900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53B74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14 600</w:t>
            </w:r>
          </w:p>
        </w:tc>
      </w:tr>
      <w:tr w:rsidR="00382F73" w14:paraId="25530102" w14:textId="77777777" w:rsidTr="00087A1C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D096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41-70 операций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AE9C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14 800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B5F47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22 000</w:t>
            </w:r>
          </w:p>
        </w:tc>
      </w:tr>
      <w:tr w:rsidR="00382F73" w14:paraId="34C2F58B" w14:textId="77777777" w:rsidTr="00087A1C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7E0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71-110 операций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B786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22 500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E5FEE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33 500</w:t>
            </w:r>
          </w:p>
        </w:tc>
      </w:tr>
      <w:tr w:rsidR="00382F73" w14:paraId="50B5DD1C" w14:textId="77777777" w:rsidTr="00087A1C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A54C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111-160 операций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193F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1480C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41 800</w:t>
            </w:r>
          </w:p>
        </w:tc>
      </w:tr>
      <w:tr w:rsidR="00382F73" w14:paraId="5B2D72F2" w14:textId="77777777" w:rsidTr="00087A1C">
        <w:trPr>
          <w:trHeight w:val="620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5276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161 операции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6A28" w14:textId="77777777" w:rsidR="00382F73" w:rsidRDefault="00382F73" w:rsidP="00382F7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договоренности</w:t>
            </w:r>
          </w:p>
        </w:tc>
      </w:tr>
    </w:tbl>
    <w:p w14:paraId="162BFA29" w14:textId="77777777" w:rsidR="00391E4A" w:rsidRDefault="00391E4A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340215" w14:textId="77777777" w:rsidR="00391E4A" w:rsidRDefault="00391E4A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5036D6" w14:textId="77777777" w:rsidR="00391E4A" w:rsidRDefault="00391E4A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CD2F32" w14:textId="77777777" w:rsidR="00391E4A" w:rsidRDefault="00391E4A" w:rsidP="00382F7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7C3137" w14:textId="33ADB4DC" w:rsidR="00382F73" w:rsidRPr="00391E4A" w:rsidRDefault="00382F73" w:rsidP="00391E4A">
      <w:pPr>
        <w:spacing w:after="240"/>
        <w:rPr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*под операциями  имеются в виду -  операции входящие/исходящие по расчетному счету (кроме РКО, налогов, выдачи зарплаты), при наличии расчетов с покупателями наличными (касса/БСО) - под операцией понимается один документ.  При наличии расчетов с поставщиками за наличные деньги - 1 товарный </w:t>
      </w:r>
      <w:bookmarkStart w:id="8" w:name="_p5rrfjhwxkso" w:colFirst="0" w:colLast="0"/>
      <w:bookmarkEnd w:id="8"/>
      <w:r>
        <w:rPr>
          <w:rFonts w:ascii="Times New Roman" w:eastAsia="Times New Roman" w:hAnsi="Times New Roman" w:cs="Times New Roman"/>
          <w:sz w:val="20"/>
          <w:szCs w:val="20"/>
        </w:rPr>
        <w:t>чек</w:t>
      </w:r>
      <w:bookmarkStart w:id="9" w:name="_8n14gs3zbxnv" w:colFirst="0" w:colLast="0"/>
      <w:bookmarkEnd w:id="9"/>
    </w:p>
    <w:p w14:paraId="40ABE012" w14:textId="77777777" w:rsidR="00391E4A" w:rsidRPr="00391E4A" w:rsidRDefault="00391E4A" w:rsidP="00391E4A">
      <w:pPr>
        <w:pStyle w:val="2"/>
        <w:spacing w:before="0" w:after="0"/>
        <w:ind w:right="780"/>
        <w:jc w:val="both"/>
        <w:rPr>
          <w:rFonts w:ascii="Times New Roman" w:hAnsi="Times New Roman" w:cs="Times New Roman"/>
          <w:sz w:val="36"/>
          <w:szCs w:val="36"/>
          <w:shd w:val="clear" w:color="auto" w:fill="D9D2E9"/>
          <w:lang w:val="ru-RU"/>
        </w:rPr>
      </w:pPr>
      <w:r w:rsidRPr="00391E4A">
        <w:rPr>
          <w:rFonts w:ascii="Times New Roman" w:hAnsi="Times New Roman" w:cs="Times New Roman"/>
          <w:b/>
          <w:bCs/>
          <w:sz w:val="22"/>
          <w:szCs w:val="22"/>
        </w:rPr>
        <w:t>Тариф «Под ключ»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391E4A">
        <w:rPr>
          <w:rFonts w:ascii="Times New Roman" w:hAnsi="Times New Roman" w:cs="Times New Roman"/>
          <w:sz w:val="22"/>
          <w:szCs w:val="22"/>
          <w:lang w:val="ru-RU"/>
        </w:rPr>
        <w:t>Ведение бухгалтерии включая выписку первичного документа а также коммуникация с клиентом и поставщиками там где это необходимо. Платёжное поручение ЭСФ/</w:t>
      </w:r>
      <w:r w:rsidRPr="00391E4A">
        <w:rPr>
          <w:rFonts w:ascii="Times New Roman" w:hAnsi="Times New Roman" w:cs="Times New Roman"/>
          <w:sz w:val="22"/>
          <w:szCs w:val="22"/>
        </w:rPr>
        <w:t xml:space="preserve"> </w:t>
      </w:r>
      <w:r w:rsidRPr="00391E4A">
        <w:rPr>
          <w:rFonts w:ascii="Times New Roman" w:hAnsi="Times New Roman" w:cs="Times New Roman"/>
          <w:sz w:val="22"/>
          <w:szCs w:val="22"/>
          <w:lang w:val="ru-RU"/>
        </w:rPr>
        <w:t>ЭТТН</w:t>
      </w:r>
      <w:r w:rsidRPr="00391E4A">
        <w:rPr>
          <w:rFonts w:ascii="Times New Roman" w:hAnsi="Times New Roman" w:cs="Times New Roman"/>
          <w:sz w:val="22"/>
          <w:szCs w:val="22"/>
        </w:rPr>
        <w:t>.</w:t>
      </w:r>
    </w:p>
    <w:p w14:paraId="468B328E" w14:textId="1F03E32C" w:rsidR="00382F73" w:rsidRPr="00391E4A" w:rsidRDefault="00391E4A" w:rsidP="00391E4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391E4A">
        <w:rPr>
          <w:rFonts w:ascii="Times New Roman" w:hAnsi="Times New Roman" w:cs="Times New Roman"/>
          <w:b/>
          <w:bCs/>
        </w:rPr>
        <w:t>Тариф «Эконом»</w:t>
      </w:r>
      <w:r w:rsidRPr="00391E4A">
        <w:t xml:space="preserve"> </w:t>
      </w:r>
      <w:r w:rsidRPr="00391E4A">
        <w:rPr>
          <w:rFonts w:ascii="Times New Roman" w:hAnsi="Times New Roman" w:cs="Times New Roman"/>
        </w:rPr>
        <w:t xml:space="preserve">клиент самостоятельно осуществляет выписку первичным документов таких как счета на оплату Аква выполненных работ накладные и прочие этот тариф не включает коммуникации с клиентами поставщиками заказчика это оптимальный выбор для компании имеющего </w:t>
      </w:r>
      <w:r>
        <w:rPr>
          <w:rFonts w:ascii="Times New Roman" w:hAnsi="Times New Roman" w:cs="Times New Roman"/>
          <w:lang w:val="ru-RU"/>
        </w:rPr>
        <w:t>внутренние</w:t>
      </w:r>
      <w:r w:rsidRPr="00391E4A">
        <w:rPr>
          <w:rFonts w:ascii="Times New Roman" w:hAnsi="Times New Roman" w:cs="Times New Roman"/>
        </w:rPr>
        <w:t xml:space="preserve"> ресурсы для выполнения части </w:t>
      </w:r>
      <w:r>
        <w:rPr>
          <w:rFonts w:ascii="Times New Roman" w:hAnsi="Times New Roman" w:cs="Times New Roman"/>
          <w:lang w:val="ru-RU"/>
        </w:rPr>
        <w:t>бухгалтерских</w:t>
      </w:r>
      <w:r w:rsidRPr="00391E4A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  <w:lang w:val="ru-RU"/>
        </w:rPr>
        <w:t>,</w:t>
      </w:r>
      <w:r w:rsidRPr="00391E4A">
        <w:rPr>
          <w:rFonts w:ascii="Times New Roman" w:hAnsi="Times New Roman" w:cs="Times New Roman"/>
        </w:rPr>
        <w:t xml:space="preserve"> но нуждающихся в</w:t>
      </w:r>
      <w:r>
        <w:rPr>
          <w:rFonts w:ascii="Times New Roman" w:hAnsi="Times New Roman" w:cs="Times New Roman"/>
          <w:lang w:val="ru-RU"/>
        </w:rPr>
        <w:t xml:space="preserve"> сдаче</w:t>
      </w:r>
      <w:r w:rsidRPr="00391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налоговых отчет</w:t>
      </w:r>
      <w:r w:rsidRPr="00391E4A">
        <w:rPr>
          <w:rFonts w:ascii="Times New Roman" w:hAnsi="Times New Roman" w:cs="Times New Roman"/>
        </w:rPr>
        <w:t xml:space="preserve"> Главного бухгалтера</w:t>
      </w:r>
      <w:r>
        <w:rPr>
          <w:rFonts w:ascii="Times New Roman" w:hAnsi="Times New Roman" w:cs="Times New Roman"/>
          <w:lang w:val="ru-RU"/>
        </w:rPr>
        <w:t>.</w:t>
      </w:r>
    </w:p>
    <w:p w14:paraId="4FD54E77" w14:textId="77777777" w:rsidR="00382F73" w:rsidRPr="00397FA2" w:rsidRDefault="00382F73" w:rsidP="00382F73">
      <w:pPr>
        <w:rPr>
          <w:lang w:val="ru-RU"/>
        </w:rPr>
      </w:pPr>
    </w:p>
    <w:p w14:paraId="25046401" w14:textId="12C041AE" w:rsidR="00382F73" w:rsidRDefault="00382F73" w:rsidP="00382F73">
      <w:pPr>
        <w:pStyle w:val="2"/>
        <w:spacing w:before="0" w:after="0" w:line="480" w:lineRule="auto"/>
        <w:ind w:right="780"/>
        <w:jc w:val="center"/>
        <w:rPr>
          <w:u w:val="single"/>
        </w:rPr>
      </w:pPr>
      <w:r>
        <w:rPr>
          <w:b/>
          <w:sz w:val="24"/>
          <w:szCs w:val="24"/>
          <w:shd w:val="clear" w:color="auto" w:fill="D9D2E9"/>
        </w:rPr>
        <w:lastRenderedPageBreak/>
        <w:t>1.5 ФАКТОРЫ УВЕЛИЧЕНИЯ СТОИМОСТИ И ПРИМЕЧАНИЯ</w:t>
      </w:r>
    </w:p>
    <w:p w14:paraId="35983C5B" w14:textId="3E88F11A" w:rsidR="00382F73" w:rsidRPr="00397FA2" w:rsidRDefault="00382F73" w:rsidP="00382F73">
      <w:pPr>
        <w:ind w:right="780"/>
        <w:jc w:val="center"/>
        <w:rPr>
          <w:lang w:val="ru-RU"/>
        </w:rPr>
      </w:pPr>
      <w:r>
        <w:rPr>
          <w:u w:val="single"/>
        </w:rPr>
        <w:t>Бесплатно:</w:t>
      </w:r>
      <w:r>
        <w:t xml:space="preserve"> неограниченное количество телефонных/личных консультаций по бухгалтерским вопросам.</w:t>
      </w:r>
      <w:r w:rsidR="008308CE">
        <w:rPr>
          <w:lang w:val="ru-RU"/>
        </w:rPr>
        <w:t xml:space="preserve"> </w:t>
      </w:r>
      <w:r w:rsidR="008308CE" w:rsidRPr="008308CE">
        <w:rPr>
          <w:lang w:val="ru-RU"/>
        </w:rPr>
        <w:t>Опция действует только тарифе</w:t>
      </w:r>
      <w:r w:rsidR="00397FA2">
        <w:rPr>
          <w:lang w:val="ru-RU"/>
        </w:rPr>
        <w:t xml:space="preserve"> </w:t>
      </w:r>
      <w:r w:rsidR="00397FA2">
        <w:rPr>
          <w:rFonts w:ascii="Times New Roman" w:eastAsia="Times New Roman" w:hAnsi="Times New Roman" w:cs="Times New Roman"/>
          <w:b/>
        </w:rPr>
        <w:t>«Под ключ»</w:t>
      </w:r>
    </w:p>
    <w:p w14:paraId="62A23C52" w14:textId="77777777" w:rsidR="00382F73" w:rsidRPr="00397FA2" w:rsidRDefault="00382F73" w:rsidP="00382F73">
      <w:pPr>
        <w:ind w:right="780"/>
        <w:jc w:val="center"/>
        <w:rPr>
          <w:lang w:val="ru-RU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47"/>
        <w:gridCol w:w="2983"/>
      </w:tblGrid>
      <w:tr w:rsidR="00382F73" w14:paraId="71C43612" w14:textId="77777777" w:rsidTr="00EC458B">
        <w:trPr>
          <w:trHeight w:val="585"/>
        </w:trPr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A74A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Факторы увеличения стоимости: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B64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Увеличение, % или сом.</w:t>
            </w:r>
          </w:p>
        </w:tc>
      </w:tr>
      <w:tr w:rsidR="00382F73" w14:paraId="4F4A5929" w14:textId="77777777" w:rsidTr="00EC458B">
        <w:trPr>
          <w:trHeight w:val="78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39F7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заработной платы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8216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 сом./чел (до 20 чел.), 600 сом./чел (20 и больше)</w:t>
            </w:r>
          </w:p>
        </w:tc>
      </w:tr>
      <w:tr w:rsidR="00382F73" w14:paraId="5086A0B7" w14:textId="77777777" w:rsidTr="00EC458B">
        <w:trPr>
          <w:trHeight w:val="5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6B8F" w14:textId="64868D69" w:rsidR="00382F73" w:rsidRPr="00187DC9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аппарат, за 1 аппарат</w:t>
            </w:r>
            <w:r w:rsidR="00187DC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3BD8" w14:textId="0B01502B" w:rsidR="00382F73" w:rsidRPr="00187DC9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30 операций для УСН </w:t>
            </w:r>
            <w:r w:rsidR="00187DC9">
              <w:rPr>
                <w:rFonts w:ascii="Times New Roman" w:eastAsia="Times New Roman" w:hAnsi="Times New Roman" w:cs="Times New Roman"/>
                <w:lang w:val="ru-RU"/>
              </w:rPr>
              <w:t>ОСН</w:t>
            </w:r>
          </w:p>
        </w:tc>
      </w:tr>
      <w:tr w:rsidR="00382F73" w14:paraId="1365A64D" w14:textId="77777777" w:rsidTr="00EC458B">
        <w:trPr>
          <w:trHeight w:val="58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5EC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ВЭД, валютные операции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D685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382F73" w14:paraId="01D2815F" w14:textId="77777777" w:rsidTr="00EC458B">
        <w:trPr>
          <w:trHeight w:val="106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A6B9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раздельного учета при разных системах налогообложения, ставках НДС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DD6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</w:tc>
      </w:tr>
      <w:tr w:rsidR="00382F73" w14:paraId="624BBB68" w14:textId="77777777" w:rsidTr="00EC458B">
        <w:trPr>
          <w:trHeight w:val="106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2605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Большая номенклатура (более 10 позиций</w:t>
            </w:r>
            <w:r w:rsidR="001353C5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более</w:t>
            </w:r>
            <w:r w:rsidR="001353C5" w:rsidRPr="001353C5">
              <w:rPr>
                <w:rFonts w:ascii="Times New Roman" w:eastAsia="Times New Roman" w:hAnsi="Times New Roman" w:cs="Times New Roman"/>
                <w:lang w:val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</w:rPr>
              <w:t xml:space="preserve"> / более 25 / более 40)</w:t>
            </w:r>
            <w:r w:rsidR="001353C5" w:rsidRPr="001353C5"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  <w:r w:rsidR="001353C5">
              <w:rPr>
                <w:rFonts w:ascii="Times New Roman" w:eastAsia="Times New Roman" w:hAnsi="Times New Roman" w:cs="Times New Roman"/>
              </w:rPr>
              <w:t xml:space="preserve"> в накладных/актах</w:t>
            </w:r>
            <w:r w:rsidR="001353C5" w:rsidRPr="001353C5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1353C5">
              <w:rPr>
                <w:rFonts w:ascii="Times New Roman" w:eastAsia="Times New Roman" w:hAnsi="Times New Roman" w:cs="Times New Roman"/>
                <w:lang w:val="ru-RU"/>
              </w:rPr>
              <w:t>ЭСФ</w:t>
            </w:r>
          </w:p>
          <w:p w14:paraId="03B9D6A8" w14:textId="105F7E10" w:rsidR="00EC458B" w:rsidRPr="001353C5" w:rsidRDefault="00EC458B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458B">
              <w:rPr>
                <w:rFonts w:ascii="Times New Roman" w:eastAsia="Times New Roman" w:hAnsi="Times New Roman" w:cs="Times New Roman"/>
                <w:lang w:val="ru-RU"/>
              </w:rPr>
              <w:t>Торговля ЭТТН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A6E8" w14:textId="5799E2EA" w:rsidR="00382F73" w:rsidRDefault="00EC458B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="001353C5">
              <w:rPr>
                <w:rFonts w:ascii="Times New Roman" w:eastAsia="Times New Roman" w:hAnsi="Times New Roman" w:cs="Times New Roman"/>
                <w:lang w:val="en-US"/>
              </w:rPr>
              <w:t>%/</w:t>
            </w:r>
            <w:r w:rsidR="0013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382F73">
              <w:rPr>
                <w:rFonts w:ascii="Times New Roman" w:eastAsia="Times New Roman" w:hAnsi="Times New Roman" w:cs="Times New Roman"/>
              </w:rPr>
              <w:t xml:space="preserve">0% /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90</w:t>
            </w:r>
            <w:r w:rsidR="00382F73">
              <w:rPr>
                <w:rFonts w:ascii="Times New Roman" w:eastAsia="Times New Roman" w:hAnsi="Times New Roman" w:cs="Times New Roman"/>
              </w:rPr>
              <w:t>% / 100 %</w:t>
            </w:r>
          </w:p>
        </w:tc>
      </w:tr>
      <w:tr w:rsidR="00382F73" w14:paraId="73813E5D" w14:textId="77777777" w:rsidTr="00EC458B">
        <w:trPr>
          <w:trHeight w:val="5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6B04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имущество, земельный налог, лизинг, кредиты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2A0E" w14:textId="77777777" w:rsidR="00382F73" w:rsidRPr="00222ADC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1500 сом./квартал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/год</w:t>
            </w:r>
          </w:p>
        </w:tc>
      </w:tr>
      <w:tr w:rsidR="00382F73" w14:paraId="63F2E5C7" w14:textId="77777777" w:rsidTr="00EC458B">
        <w:trPr>
          <w:trHeight w:val="5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697A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Командировка сотрудника заказчика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322E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 сом.</w:t>
            </w:r>
          </w:p>
        </w:tc>
      </w:tr>
      <w:tr w:rsidR="00382F73" w14:paraId="5DC956DA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DFAD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больничных; расчет декретных, возмещение из ФСС (за каждое возмещение)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EEA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 сом./шт.</w:t>
            </w:r>
          </w:p>
        </w:tc>
      </w:tr>
      <w:tr w:rsidR="00382F73" w14:paraId="1D05F231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C43D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системы налогообложения, объекта налогообложения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единоразово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FFE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2200 сом.</w:t>
            </w:r>
          </w:p>
        </w:tc>
      </w:tr>
      <w:tr w:rsidR="00382F73" w14:paraId="1D636699" w14:textId="77777777" w:rsidTr="00EC458B">
        <w:trPr>
          <w:trHeight w:val="1054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1606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акта сверки с контрагентами</w:t>
            </w:r>
          </w:p>
          <w:p w14:paraId="2B3E9DF3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(Для пакета услуг «Под ключ» включено неограниченно)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4ED8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 сом.</w:t>
            </w:r>
          </w:p>
        </w:tc>
      </w:tr>
      <w:tr w:rsidR="00382F73" w14:paraId="5B6BAFAD" w14:textId="77777777" w:rsidTr="00EC458B">
        <w:trPr>
          <w:trHeight w:val="1058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C2EB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акта сверки, любое взаимодействие с УГНС*, СОЦ.ФОНД, ГТД, участие в проверках, ответ на письма и запросы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гос.органов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61D9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600 сом.</w:t>
            </w:r>
          </w:p>
        </w:tc>
      </w:tr>
      <w:tr w:rsidR="00382F73" w14:paraId="00414C1A" w14:textId="77777777" w:rsidTr="00EC458B">
        <w:trPr>
          <w:trHeight w:val="106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64A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путевого листа по данным клиента; составление электронного письма контрагенту, справка 2-НДФЛ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33BB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200 сом.</w:t>
            </w:r>
          </w:p>
        </w:tc>
      </w:tr>
      <w:tr w:rsidR="00382F73" w14:paraId="56D173AB" w14:textId="77777777" w:rsidTr="00EC458B">
        <w:trPr>
          <w:trHeight w:val="75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39A4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Отправка отчета ценным письмом с описью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2B44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300 сом./письмо</w:t>
            </w:r>
          </w:p>
        </w:tc>
      </w:tr>
      <w:tr w:rsidR="00382F73" w14:paraId="52F5E186" w14:textId="77777777" w:rsidTr="00EC458B">
        <w:trPr>
          <w:trHeight w:val="767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4827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промежуточной бухгалтерской отчетности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E2A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1500 сом.</w:t>
            </w:r>
          </w:p>
        </w:tc>
      </w:tr>
      <w:tr w:rsidR="00382F73" w14:paraId="29FCD7C4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C3DF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Управленческая отчетность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14F5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1000 сом./квартал</w:t>
            </w:r>
          </w:p>
        </w:tc>
      </w:tr>
      <w:tr w:rsidR="00382F73" w14:paraId="3D0E5BBA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4F18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договоров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4434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1000 сом.</w:t>
            </w:r>
          </w:p>
        </w:tc>
      </w:tr>
      <w:tr w:rsidR="00382F73" w14:paraId="26D49771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CA6E" w14:textId="77777777" w:rsidR="00382F73" w:rsidRDefault="00382F73" w:rsidP="00382F73">
            <w:pPr>
              <w:ind w:left="-4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учетной политики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D252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3000 сом.</w:t>
            </w:r>
          </w:p>
        </w:tc>
      </w:tr>
      <w:tr w:rsidR="00382F73" w14:paraId="144962C8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8312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пакета кадровых документов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2C24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3000 сом.</w:t>
            </w:r>
          </w:p>
        </w:tc>
      </w:tr>
      <w:tr w:rsidR="00382F73" w14:paraId="4E310FF4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5651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должностных инструкций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3C18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1500 сом/шт.</w:t>
            </w:r>
          </w:p>
        </w:tc>
      </w:tr>
      <w:tr w:rsidR="00382F73" w14:paraId="16754E46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D610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 к серверу (доступен только при оплате тарифа Сервер)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F629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 сом./месяц</w:t>
            </w:r>
          </w:p>
        </w:tc>
      </w:tr>
      <w:tr w:rsidR="00382F73" w14:paraId="39567424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A2EE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Ломбарды, МФО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5396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плюс 40 000 сом./месяц</w:t>
            </w:r>
          </w:p>
        </w:tc>
      </w:tr>
      <w:tr w:rsidR="00382F73" w14:paraId="6BA8F8CB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49F7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сдача статистических форм отчетности в Росстат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6E1D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500-1500 сом./шт.</w:t>
            </w:r>
          </w:p>
        </w:tc>
      </w:tr>
      <w:tr w:rsidR="00382F73" w14:paraId="30DDF497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6EAB" w14:textId="655536FD" w:rsidR="00382F73" w:rsidRPr="001353C5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сдача</w:t>
            </w:r>
            <w:r w:rsidR="001353C5">
              <w:rPr>
                <w:rFonts w:ascii="Times New Roman" w:eastAsia="Times New Roman" w:hAnsi="Times New Roman" w:cs="Times New Roman"/>
                <w:lang w:val="ru-RU"/>
              </w:rPr>
              <w:t xml:space="preserve"> получение справки о неимение </w:t>
            </w:r>
            <w:proofErr w:type="spellStart"/>
            <w:r w:rsidR="001353C5">
              <w:rPr>
                <w:rFonts w:ascii="Times New Roman" w:eastAsia="Times New Roman" w:hAnsi="Times New Roman" w:cs="Times New Roman"/>
                <w:lang w:val="ru-RU"/>
              </w:rPr>
              <w:t>задолжности</w:t>
            </w:r>
            <w:proofErr w:type="spellEnd"/>
            <w:r w:rsidR="001353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77C1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350 сом./месяц</w:t>
            </w:r>
          </w:p>
        </w:tc>
      </w:tr>
      <w:tr w:rsidR="00382F73" w14:paraId="542E2EE9" w14:textId="77777777" w:rsidTr="00EC458B">
        <w:trPr>
          <w:trHeight w:val="78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17A7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пакета документов и заполнение заявок за заключения договора, контракта, кредита и пр.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307F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1000 сом.</w:t>
            </w:r>
          </w:p>
        </w:tc>
      </w:tr>
      <w:tr w:rsidR="00382F73" w14:paraId="6E6352CD" w14:textId="77777777" w:rsidTr="00EC458B">
        <w:trPr>
          <w:trHeight w:val="600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7205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Подключение к серверу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F2CD" w14:textId="77777777" w:rsidR="00382F73" w:rsidRDefault="00382F73" w:rsidP="00382F73">
            <w:pPr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 сом/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единоразово</w:t>
            </w:r>
            <w:proofErr w:type="spellEnd"/>
          </w:p>
        </w:tc>
      </w:tr>
    </w:tbl>
    <w:p w14:paraId="736C6261" w14:textId="49E01227" w:rsidR="00382F73" w:rsidRDefault="00382F73" w:rsidP="00382F73">
      <w:pPr>
        <w:rPr>
          <w:rFonts w:ascii="Times New Roman" w:eastAsia="Times New Roman" w:hAnsi="Times New Roman" w:cs="Times New Roman"/>
          <w:lang w:val="ru-RU"/>
        </w:rPr>
      </w:pPr>
    </w:p>
    <w:p w14:paraId="3A0D4F18" w14:textId="77777777" w:rsidR="00692E10" w:rsidRDefault="00692E10" w:rsidP="00382F73">
      <w:pPr>
        <w:rPr>
          <w:rFonts w:ascii="Times New Roman" w:eastAsia="Times New Roman" w:hAnsi="Times New Roman" w:cs="Times New Roman"/>
          <w:lang w:val="ru-RU"/>
        </w:rPr>
      </w:pPr>
    </w:p>
    <w:p w14:paraId="4BBC0326" w14:textId="77777777" w:rsidR="00692E10" w:rsidRDefault="00692E10" w:rsidP="00A979C2">
      <w:pPr>
        <w:pStyle w:val="1"/>
        <w:spacing w:after="240"/>
        <w:rPr>
          <w:shd w:val="clear" w:color="auto" w:fill="FF9900"/>
          <w:lang w:val="ru-RU"/>
        </w:rPr>
      </w:pPr>
      <w:bookmarkStart w:id="10" w:name="_hia0tiphw8eb" w:colFirst="0" w:colLast="0"/>
      <w:bookmarkEnd w:id="10"/>
    </w:p>
    <w:p w14:paraId="7F31E10E" w14:textId="495E8FB6" w:rsidR="00692E10" w:rsidRDefault="00692E10" w:rsidP="00692E10">
      <w:pPr>
        <w:pStyle w:val="1"/>
        <w:spacing w:after="240"/>
        <w:jc w:val="center"/>
        <w:rPr>
          <w:shd w:val="clear" w:color="auto" w:fill="FF9900"/>
        </w:rPr>
      </w:pPr>
      <w:r>
        <w:rPr>
          <w:shd w:val="clear" w:color="auto" w:fill="FF9900"/>
        </w:rPr>
        <w:t>5. НУЛЕВАЯ ОТЧЕТНОСТЬ ЮРИДИЧЕСКИХ ЛИЦ И ИП-РАБОТОДАТЕЛЕЙ</w:t>
      </w:r>
    </w:p>
    <w:p w14:paraId="3793C91A" w14:textId="77777777" w:rsidR="00692E10" w:rsidRDefault="00692E10" w:rsidP="00692E10">
      <w:pPr>
        <w:pStyle w:val="2"/>
        <w:spacing w:before="240" w:after="240"/>
        <w:ind w:left="1220" w:hanging="360"/>
        <w:jc w:val="both"/>
        <w:rPr>
          <w:b/>
          <w:sz w:val="24"/>
          <w:szCs w:val="24"/>
          <w:u w:val="single"/>
        </w:rPr>
      </w:pPr>
      <w:bookmarkStart w:id="11" w:name="_2pf4ehkavemr" w:colFirst="0" w:colLast="0"/>
      <w:bookmarkEnd w:id="11"/>
    </w:p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96"/>
      </w:tblGrid>
      <w:tr w:rsidR="00692E10" w14:paraId="2DF33D32" w14:textId="77777777" w:rsidTr="00692E10">
        <w:trPr>
          <w:trHeight w:val="1581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BD64" w14:textId="77777777" w:rsidR="00692E10" w:rsidRDefault="00692E10" w:rsidP="00087A1C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ООО/ИП-работодатель на УСН </w:t>
            </w:r>
          </w:p>
          <w:p w14:paraId="20EC8217" w14:textId="77777777" w:rsidR="00692E10" w:rsidRDefault="00692E10" w:rsidP="00087A1C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2000</w:t>
            </w:r>
            <w:r>
              <w:rPr>
                <w:sz w:val="28"/>
                <w:szCs w:val="28"/>
              </w:rPr>
              <w:t xml:space="preserve"> сом.)</w:t>
            </w:r>
          </w:p>
        </w:tc>
        <w:tc>
          <w:tcPr>
            <w:tcW w:w="6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8140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сом.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каждый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E36465F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сом.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Декабрь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336875A" w14:textId="77777777" w:rsidR="00692E10" w:rsidRPr="00D179C8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+500 сом./квартал сдача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Стат. отчет</w:t>
            </w:r>
          </w:p>
        </w:tc>
      </w:tr>
      <w:tr w:rsidR="00692E10" w14:paraId="11B99375" w14:textId="77777777" w:rsidTr="00692E10">
        <w:trPr>
          <w:trHeight w:val="1581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752A" w14:textId="77777777" w:rsidR="00692E10" w:rsidRDefault="00692E10" w:rsidP="00087A1C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ООО/ИП-работодатель на ОСН</w:t>
            </w:r>
          </w:p>
          <w:p w14:paraId="1FBEA979" w14:textId="77777777" w:rsidR="00692E10" w:rsidRDefault="00692E10" w:rsidP="00087A1C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2500 сом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38EE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сом.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каждый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F2D0895" w14:textId="77777777" w:rsidR="00692E10" w:rsidRPr="00F86FDB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+10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сом.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ЕНД /год</w:t>
            </w:r>
          </w:p>
          <w:p w14:paraId="0DAF1B5E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+500 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квартал сдача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Стат. отчет</w:t>
            </w:r>
          </w:p>
        </w:tc>
      </w:tr>
    </w:tbl>
    <w:p w14:paraId="175AACB9" w14:textId="77777777" w:rsidR="00692E10" w:rsidRDefault="00692E10" w:rsidP="00692E10">
      <w:pPr>
        <w:pStyle w:val="2"/>
        <w:spacing w:before="240" w:after="240"/>
        <w:rPr>
          <w:sz w:val="6"/>
          <w:szCs w:val="6"/>
          <w:shd w:val="clear" w:color="auto" w:fill="FF9900"/>
        </w:rPr>
      </w:pPr>
      <w:bookmarkStart w:id="12" w:name="_ctkoxz21l0pa" w:colFirst="0" w:colLast="0"/>
      <w:bookmarkEnd w:id="12"/>
    </w:p>
    <w:p w14:paraId="0CA0F80C" w14:textId="019D43C7" w:rsidR="00692E10" w:rsidRDefault="00692E10" w:rsidP="00692E10">
      <w:pPr>
        <w:pStyle w:val="2"/>
        <w:spacing w:before="240" w:after="240"/>
        <w:rPr>
          <w:sz w:val="24"/>
          <w:szCs w:val="24"/>
        </w:rPr>
      </w:pPr>
      <w:bookmarkStart w:id="13" w:name="_x3abcqbfa7jy" w:colFirst="0" w:colLast="0"/>
      <w:bookmarkEnd w:id="13"/>
      <w:r>
        <w:rPr>
          <w:sz w:val="24"/>
          <w:szCs w:val="24"/>
        </w:rPr>
        <w:t xml:space="preserve">Скидки: 1. Если ООО заказывается сразу </w:t>
      </w:r>
      <w:r>
        <w:rPr>
          <w:sz w:val="24"/>
          <w:szCs w:val="24"/>
          <w:lang w:val="ru-RU"/>
        </w:rPr>
        <w:t xml:space="preserve">один </w:t>
      </w:r>
      <w:r>
        <w:rPr>
          <w:sz w:val="24"/>
          <w:szCs w:val="24"/>
        </w:rPr>
        <w:t xml:space="preserve">и более квартала одного года, то будет скидка </w:t>
      </w:r>
      <w:r>
        <w:rPr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% на один общий счет.</w:t>
      </w:r>
      <w:r>
        <w:rPr>
          <w:sz w:val="24"/>
          <w:szCs w:val="24"/>
          <w:lang w:val="ru-RU"/>
        </w:rPr>
        <w:t>Только Нулевая отчетность.</w:t>
      </w:r>
      <w:r>
        <w:rPr>
          <w:sz w:val="24"/>
          <w:szCs w:val="24"/>
        </w:rPr>
        <w:t xml:space="preserve"> Далее на его счета эта скидка не действует.</w:t>
      </w:r>
      <w:r>
        <w:rPr>
          <w:sz w:val="24"/>
          <w:szCs w:val="24"/>
        </w:rPr>
        <w:br/>
        <w:t>2. На аванс вперед сразу на три и более квартала одного года действует скидка  (по операциям) 5 %.</w:t>
      </w:r>
    </w:p>
    <w:p w14:paraId="165898BD" w14:textId="77777777" w:rsidR="00692E10" w:rsidRDefault="00692E10" w:rsidP="00692E10"/>
    <w:p w14:paraId="5FE83CDC" w14:textId="77777777" w:rsidR="00692E10" w:rsidRDefault="00692E10" w:rsidP="00692E10">
      <w:pPr>
        <w:pStyle w:val="1"/>
        <w:spacing w:after="240"/>
        <w:jc w:val="center"/>
        <w:rPr>
          <w:highlight w:val="red"/>
        </w:rPr>
      </w:pPr>
      <w:bookmarkStart w:id="14" w:name="_mmjluwew6j7u" w:colFirst="0" w:colLast="0"/>
      <w:bookmarkEnd w:id="14"/>
      <w:r>
        <w:rPr>
          <w:highlight w:val="red"/>
        </w:rPr>
        <w:t>РАЗОВЫЕ УСЛУГИ</w:t>
      </w:r>
    </w:p>
    <w:p w14:paraId="6B73B895" w14:textId="77777777" w:rsidR="00692E10" w:rsidRDefault="00692E10" w:rsidP="00692E10">
      <w:pPr>
        <w:pStyle w:val="1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klp6rmadgtn3" w:colFirst="0" w:colLast="0"/>
      <w:bookmarkEnd w:id="15"/>
      <w:r>
        <w:rPr>
          <w:shd w:val="clear" w:color="auto" w:fill="FF9900"/>
        </w:rPr>
        <w:t>6. РАЗОВЫЕ УСЛУГИ или ТАРИФЫ</w:t>
      </w:r>
    </w:p>
    <w:p w14:paraId="517D2536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Звонок в УГНС по поручению или задаче клиента 300 сом. (только по согласованию с действующим клиентом).</w:t>
      </w:r>
    </w:p>
    <w:p w14:paraId="490976D6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Сдача «нулевой» декларации по Упрощенной системе налогообложения (по итогам года): для ежемесячных клиентов – 1000 сом/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для остальных - 1500 сом/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0D101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Сдача «нулевой» декларации по Налогу на добавленную стоимость (при необходимости) – 1000 сомлей/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(только для клиентов на сопровождении). Отдельно как услуги нет.</w:t>
      </w:r>
    </w:p>
    <w:p w14:paraId="04FEBE00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Сдача «нулевой» декларации по </w:t>
      </w:r>
      <w:r w:rsidRPr="00D61263">
        <w:rPr>
          <w:rFonts w:ascii="Times New Roman" w:eastAsia="Times New Roman" w:hAnsi="Times New Roman" w:cs="Times New Roman"/>
          <w:b/>
          <w:bCs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итогам года) – 1500 сомлей/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наших уже клиентов 1000 сом.</w:t>
      </w:r>
    </w:p>
    <w:p w14:paraId="3BCBC70A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первичного документа вне обслуживания от 1500 сом./штука.</w:t>
      </w:r>
    </w:p>
    <w:p w14:paraId="139F9796" w14:textId="77777777" w:rsidR="00692E10" w:rsidRDefault="00692E10" w:rsidP="00692E10">
      <w:pPr>
        <w:spacing w:before="240" w:after="2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Разовые услуги (промежуточная, ликвидационная отчетность), нулевые декларации</w:t>
      </w: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2"/>
        <w:gridCol w:w="2766"/>
        <w:gridCol w:w="3396"/>
      </w:tblGrid>
      <w:tr w:rsidR="00692E10" w14:paraId="106870E4" w14:textId="77777777" w:rsidTr="00087A1C">
        <w:trPr>
          <w:trHeight w:val="820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1DDF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2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DFB0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или квартальная</w:t>
            </w:r>
          </w:p>
        </w:tc>
        <w:tc>
          <w:tcPr>
            <w:tcW w:w="3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F1729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Годовая</w:t>
            </w:r>
          </w:p>
        </w:tc>
      </w:tr>
      <w:tr w:rsidR="00692E10" w14:paraId="2E6BB981" w14:textId="77777777" w:rsidTr="00087A1C">
        <w:trPr>
          <w:trHeight w:val="2600"/>
        </w:trPr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8B03" w14:textId="77777777" w:rsidR="00692E10" w:rsidRDefault="00692E10" w:rsidP="00087A1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ИП:</w:t>
            </w:r>
          </w:p>
          <w:p w14:paraId="7C449DB2" w14:textId="77777777" w:rsidR="00692E10" w:rsidRPr="005C7455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патента</w:t>
            </w:r>
          </w:p>
          <w:p w14:paraId="6F62AAED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УСН</w:t>
            </w:r>
          </w:p>
          <w:p w14:paraId="37442A47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ЕНД</w:t>
            </w:r>
          </w:p>
          <w:p w14:paraId="4D16BA16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НДС</w:t>
            </w:r>
          </w:p>
          <w:p w14:paraId="7BEDC517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декларация</w:t>
            </w:r>
          </w:p>
          <w:p w14:paraId="6BAF0128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4-ФСС / ЕФС</w:t>
            </w:r>
          </w:p>
          <w:p w14:paraId="33CC5AD6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РСВ</w:t>
            </w:r>
          </w:p>
          <w:p w14:paraId="41C58E99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161,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52FC48AA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ПСВ за квартал (скидка)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8DBB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60EF5" w14:textId="77777777" w:rsidR="00692E10" w:rsidRPr="005C7455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1000/</w:t>
            </w:r>
          </w:p>
          <w:p w14:paraId="1C88A68C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1500/1000</w:t>
            </w:r>
          </w:p>
          <w:p w14:paraId="4169FEA8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1500/1000</w:t>
            </w:r>
          </w:p>
          <w:p w14:paraId="1A5B5CE8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14:paraId="3E07FD02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14:paraId="53820F91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14:paraId="3F9BFF59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14:paraId="5E9FD2B8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3463D16F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65B13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C0DA3F" w14:textId="77777777" w:rsidR="00692E10" w:rsidRPr="005C7455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2815D8F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1500/1000</w:t>
            </w:r>
          </w:p>
          <w:p w14:paraId="57EEF30A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1500/1000</w:t>
            </w:r>
          </w:p>
          <w:p w14:paraId="04EEBA67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571A6E2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041BFF0D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1144C1F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B91628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193CEA7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2E10" w14:paraId="74F69338" w14:textId="77777777" w:rsidTr="00087A1C">
        <w:trPr>
          <w:trHeight w:val="3270"/>
        </w:trPr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65B9" w14:textId="77777777" w:rsidR="00692E10" w:rsidRDefault="00692E10" w:rsidP="00087A1C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ИП (с комплектом платежек):</w:t>
            </w:r>
          </w:p>
          <w:p w14:paraId="3E235E92" w14:textId="77777777" w:rsidR="00692E10" w:rsidRPr="00CD0A8F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Единый</w:t>
            </w:r>
          </w:p>
          <w:p w14:paraId="6DEFE453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ЕНД</w:t>
            </w:r>
          </w:p>
          <w:p w14:paraId="27172377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4181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0B5D152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A2C205D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49E26700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0D965554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42153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8F54A1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6AE7869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2500</w:t>
            </w:r>
          </w:p>
          <w:p w14:paraId="0E4E1868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2500</w:t>
            </w:r>
          </w:p>
          <w:p w14:paraId="650B1376" w14:textId="77777777" w:rsidR="00692E10" w:rsidRDefault="00692E10" w:rsidP="00087A1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27AC720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35F32A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6D7A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B6D7A8"/>
        </w:rPr>
        <w:t>ТАРИФ ГЛАВБУХ:</w:t>
      </w:r>
    </w:p>
    <w:p w14:paraId="4FBE523F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6D7A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3000 сом./месяц для ИП, не менее 5000 сом. для ООО. Стоимость: 60% от стоимости тарифы Эконом по операциям, доп. факторы (например, начисление кредитов, имущественных налогов) в 100% размере.</w:t>
      </w:r>
    </w:p>
    <w:p w14:paraId="5366195F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6D7A8"/>
        </w:rPr>
      </w:pPr>
    </w:p>
    <w:p w14:paraId="0EE82D3A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6D7A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B6D7A8"/>
        </w:rPr>
        <w:t>ТАРИФ КАДРЫ ЕЖЕМЕСЯЧНЫЙ:</w:t>
      </w:r>
    </w:p>
    <w:p w14:paraId="7C1BCA21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Фиксированный платеж 2500 сом. + 1000 сом. за каждое ОП (при наличии) + 800 сом. каждый сотрудник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сотрудникам по прайсу.</w:t>
      </w:r>
    </w:p>
    <w:p w14:paraId="51265FCE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данные квартальные по зарплате по данным клиента без перепроверки расчетов и контрольных соотношений 4500 сом. (менеджеру проверить наличие ЭЦП для возможности сдачи).</w:t>
      </w:r>
    </w:p>
    <w:p w14:paraId="48363994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расчеты по сотрудникам в прошлом периоде 500 сом./человек.</w:t>
      </w:r>
    </w:p>
    <w:p w14:paraId="634BB124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переначислить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исправить произведенные расчеты по сотруднику 400 сом.</w:t>
      </w:r>
    </w:p>
    <w:p w14:paraId="69D78BC4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9C84E" w14:textId="77777777" w:rsidR="00692E10" w:rsidRDefault="00692E10" w:rsidP="00692E10">
      <w:pPr>
        <w:pStyle w:val="1"/>
        <w:spacing w:after="240"/>
        <w:ind w:left="560"/>
        <w:jc w:val="center"/>
        <w:rPr>
          <w:shd w:val="clear" w:color="auto" w:fill="FF9900"/>
        </w:rPr>
      </w:pPr>
      <w:bookmarkStart w:id="16" w:name="_798phpnidzar" w:colFirst="0" w:colLast="0"/>
      <w:bookmarkEnd w:id="16"/>
      <w:r>
        <w:rPr>
          <w:shd w:val="clear" w:color="auto" w:fill="FF9900"/>
        </w:rPr>
        <w:t>7. КОНСУЛЬТАЦИИ</w:t>
      </w:r>
    </w:p>
    <w:p w14:paraId="3126139B" w14:textId="77777777" w:rsidR="00692E10" w:rsidRDefault="00692E10" w:rsidP="00692E1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сом./час - консультация по бухгалтерскому, налоговому, кадровому учету (минимальная оплата за 1 час), </w:t>
      </w:r>
    </w:p>
    <w:p w14:paraId="1528A60C" w14:textId="71E01663" w:rsidR="00A979C2" w:rsidRPr="00A979C2" w:rsidRDefault="00692E10" w:rsidP="00A979C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сом./час - консультация по оптимизации системы налогообложения и/или внешнеэкономической деятельности (минимальная оплата за 1 час).</w:t>
      </w:r>
    </w:p>
    <w:sectPr w:rsidR="00A979C2" w:rsidRPr="00A97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07E"/>
    <w:multiLevelType w:val="hybridMultilevel"/>
    <w:tmpl w:val="D5C2F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61"/>
    <w:rsid w:val="001353C5"/>
    <w:rsid w:val="0015531E"/>
    <w:rsid w:val="00187DC9"/>
    <w:rsid w:val="00290A72"/>
    <w:rsid w:val="00382F73"/>
    <w:rsid w:val="00391E4A"/>
    <w:rsid w:val="00397FA2"/>
    <w:rsid w:val="003E22C1"/>
    <w:rsid w:val="00692E10"/>
    <w:rsid w:val="006C0B77"/>
    <w:rsid w:val="008242FF"/>
    <w:rsid w:val="008308CE"/>
    <w:rsid w:val="00870751"/>
    <w:rsid w:val="00922C48"/>
    <w:rsid w:val="00A979C2"/>
    <w:rsid w:val="00AC4C48"/>
    <w:rsid w:val="00B915B7"/>
    <w:rsid w:val="00BB09C4"/>
    <w:rsid w:val="00CA58F6"/>
    <w:rsid w:val="00DD3861"/>
    <w:rsid w:val="00EA59DF"/>
    <w:rsid w:val="00EC458B"/>
    <w:rsid w:val="00EE4070"/>
    <w:rsid w:val="00F00CA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4A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DD3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86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861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10">
    <w:name w:val="Заголовок 1 Знак"/>
    <w:basedOn w:val="a0"/>
    <w:link w:val="1"/>
    <w:uiPriority w:val="9"/>
    <w:rsid w:val="00DD38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paragraph" w:styleId="a3">
    <w:name w:val="Title"/>
    <w:basedOn w:val="a"/>
    <w:next w:val="a"/>
    <w:link w:val="a4"/>
    <w:uiPriority w:val="10"/>
    <w:qFormat/>
    <w:rsid w:val="00DD3861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3861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List Paragraph"/>
    <w:basedOn w:val="a"/>
    <w:uiPriority w:val="34"/>
    <w:qFormat/>
    <w:rsid w:val="003E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4A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DD3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86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861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10">
    <w:name w:val="Заголовок 1 Знак"/>
    <w:basedOn w:val="a0"/>
    <w:link w:val="1"/>
    <w:uiPriority w:val="9"/>
    <w:rsid w:val="00DD38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paragraph" w:styleId="a3">
    <w:name w:val="Title"/>
    <w:basedOn w:val="a"/>
    <w:next w:val="a"/>
    <w:link w:val="a4"/>
    <w:uiPriority w:val="10"/>
    <w:qFormat/>
    <w:rsid w:val="00DD3861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3861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List Paragraph"/>
    <w:basedOn w:val="a"/>
    <w:uiPriority w:val="34"/>
    <w:qFormat/>
    <w:rsid w:val="003E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бекмамат Нурмамат уулу</dc:creator>
  <cp:keywords/>
  <dc:description/>
  <cp:lastModifiedBy>Bekmamat_6</cp:lastModifiedBy>
  <cp:revision>8</cp:revision>
  <dcterms:created xsi:type="dcterms:W3CDTF">2024-05-24T06:14:00Z</dcterms:created>
  <dcterms:modified xsi:type="dcterms:W3CDTF">2024-08-16T10:25:00Z</dcterms:modified>
</cp:coreProperties>
</file>